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Aerobic bioremediation of perchlorate contamination via a novel </w:t>
      </w:r>
      <w:r w:rsidDel="00000000" w:rsidR="00000000" w:rsidRPr="00000000">
        <w:rPr>
          <w:b w:val="1"/>
          <w:bCs w:val="1"/>
          <w:i w:val="1"/>
          <w:iCs w:val="1"/>
          <w:rtl w:val="0"/>
        </w:rPr>
        <w:t xml:space="preserve">Pseudomonas</w:t>
      </w:r>
      <w:r w:rsidDel="00000000" w:rsidR="00000000" w:rsidRPr="00000000">
        <w:rPr>
          <w:b w:val="1"/>
          <w:bCs w:val="1"/>
          <w:rtl w:val="0"/>
        </w:rPr>
        <w:t xml:space="preserve"> </w:t>
      </w:r>
      <w:r w:rsidDel="00000000" w:rsidR="00000000" w:rsidRPr="00000000">
        <w:rPr>
          <w:b w:val="1"/>
          <w:bCs w:val="1"/>
          <w:i w:val="1"/>
          <w:iCs w:val="1"/>
          <w:rtl w:val="0"/>
        </w:rPr>
        <w:t xml:space="preserve">stutzeri</w:t>
      </w:r>
      <w:r w:rsidDel="00000000" w:rsidR="00000000" w:rsidRPr="00000000">
        <w:rPr>
          <w:b w:val="1"/>
          <w:bCs w:val="1"/>
          <w:rtl w:val="0"/>
        </w:rPr>
        <w:t xml:space="preserve"> construct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widowControl w:val="0"/>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Perchlorates (ClO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rtl w:val="0"/>
        </w:rPr>
        <w:t xml:space="preserve">) are harmful chemicals commonly found in arid and semi-arid regions worldwide. While they are naturally occurring, perchlorate concentrations have increased drastically due to anthropogenic activities. This presents a major challenge to agriculture in arid regions and risks contaminating groundwater drinking supplies. Even at microgram levels, perchlorate is toxic—for example, when present in the soil, they interfere with plant growth by competitively inhibiting nutrient uptake. Current treatments are often expensive and ineffective, and potential bioremediation strategies rely on anaerobic pathways that are unachievable in nature. This paper aims to engineer a three-step degradation pathway in </w:t>
      </w:r>
      <w:r w:rsidDel="00000000" w:rsidR="00000000" w:rsidRPr="00000000">
        <w:rPr>
          <w:rFonts w:ascii="Times New Roman" w:cs="Times New Roman" w:eastAsia="Times New Roman" w:hAnsi="Times New Roman"/>
          <w:i w:val="1"/>
          <w:iCs w:val="1"/>
          <w:sz w:val="24"/>
          <w:szCs w:val="24"/>
          <w:rtl w:val="0"/>
        </w:rPr>
        <w:t xml:space="preserve">Pseudomonas stutzeri</w:t>
      </w:r>
      <w:r w:rsidDel="00000000" w:rsidR="00000000" w:rsidRPr="00000000">
        <w:rPr>
          <w:rFonts w:ascii="Times New Roman" w:cs="Times New Roman" w:eastAsia="Times New Roman" w:hAnsi="Times New Roman"/>
          <w:sz w:val="24"/>
          <w:szCs w:val="24"/>
          <w:rtl w:val="0"/>
        </w:rPr>
        <w:t xml:space="preserve">, a bacterium capable of withstanding harsh, arid environments.</w:t>
      </w:r>
      <w:r w:rsidDel="00000000" w:rsidR="00000000" w:rsidRPr="00000000">
        <w:rPr>
          <w:rFonts w:ascii="Times New Roman" w:cs="Times New Roman" w:eastAsia="Times New Roman" w:hAnsi="Times New Roman"/>
          <w:color w:val="ffff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Enzymes expressed from a plasmid operon will first reduce perchlorate, after which the resulting intermediates will be processed by the chassis’ endogenous chlorate reduction and dismutation pathways to finally produce chloride and oxygen. A Flavodiiron protein module will also be introduced to prevent intracellular oxygen accumulation, ensuring perchlorate will not be outcompeted as the terminal electron acceptor and thereby allowing the system to function in aerobic conditions. If successful, this chassis could be deployed directly to contaminated soil and water sources, providing a cost-effective approach to perchlorate pollution without the need for additional infrastructure.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Keywords: Bioremediation, Perchlorate, Perchlorate Pollution, </w:t>
      </w:r>
      <w:r w:rsidDel="00000000" w:rsidR="00000000" w:rsidRPr="00000000">
        <w:rPr>
          <w:i w:val="1"/>
          <w:iCs w:val="1"/>
          <w:rtl w:val="0"/>
        </w:rPr>
        <w:t xml:space="preserve">Pseudomonas stutzeri</w:t>
      </w:r>
      <w:r w:rsidDel="00000000" w:rsidR="00000000" w:rsidRPr="00000000">
        <w:rPr>
          <w:rtl w:val="0"/>
        </w:rPr>
        <w:t xml:space="preserve">, aerobic conditions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