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Enhancing PIA production in </w:t>
      </w:r>
      <w:r w:rsidDel="00000000" w:rsidR="00000000" w:rsidRPr="00000000">
        <w:rPr>
          <w:rFonts w:ascii="Times New Roman" w:cs="Times New Roman" w:eastAsia="Times New Roman" w:hAnsi="Times New Roman"/>
          <w:b w:val="1"/>
          <w:bCs w:val="1"/>
          <w:i w:val="1"/>
          <w:iCs w:val="1"/>
          <w:sz w:val="24"/>
          <w:szCs w:val="24"/>
          <w:rtl w:val="0"/>
        </w:rPr>
        <w:t xml:space="preserve">Staphylococcus epidermidis</w:t>
      </w:r>
      <w:r w:rsidDel="00000000" w:rsidR="00000000" w:rsidRPr="00000000">
        <w:rPr>
          <w:rFonts w:ascii="Times New Roman" w:cs="Times New Roman" w:eastAsia="Times New Roman" w:hAnsi="Times New Roman"/>
          <w:b w:val="1"/>
          <w:bCs w:val="1"/>
          <w:sz w:val="24"/>
          <w:szCs w:val="24"/>
          <w:rtl w:val="0"/>
        </w:rPr>
        <w:t xml:space="preserve"> to treat Atopic Dermatitis</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Atopic dermatitis, or eczema, is a chronic inflammatory disease that impacts 204 million globally. It is characterized by dryness, itching, and irritation of the skin caused by reduced moisture retention and increased susceptibility to irritants, commonly </w:t>
      </w:r>
      <w:r w:rsidDel="00000000" w:rsidR="00000000" w:rsidRPr="00000000">
        <w:rPr>
          <w:rFonts w:ascii="Times New Roman" w:cs="Times New Roman" w:eastAsia="Times New Roman" w:hAnsi="Times New Roman"/>
          <w:i w:val="1"/>
          <w:iCs w:val="1"/>
          <w:sz w:val="24"/>
          <w:szCs w:val="24"/>
          <w:rtl w:val="0"/>
        </w:rPr>
        <w:t xml:space="preserve">Staphylococcus aureus</w:t>
      </w:r>
      <w:r w:rsidDel="00000000" w:rsidR="00000000" w:rsidRPr="00000000">
        <w:rPr>
          <w:rFonts w:ascii="Times New Roman" w:cs="Times New Roman" w:eastAsia="Times New Roman" w:hAnsi="Times New Roman"/>
          <w:sz w:val="24"/>
          <w:szCs w:val="24"/>
          <w:rtl w:val="0"/>
        </w:rPr>
        <w:t xml:space="preserve">. While some find success in treating the disease with topical corticosteroids, those treatments generally come with side effects, such as skin thinning, acne, and skin pigmentation changes. While these treatments aim to reduce inflammation and symptoms, they do little to support the skin’s microbiome. </w:t>
      </w:r>
      <w:r w:rsidDel="00000000" w:rsidR="00000000" w:rsidRPr="00000000">
        <w:rPr>
          <w:rFonts w:ascii="Times New Roman" w:cs="Times New Roman" w:eastAsia="Times New Roman" w:hAnsi="Times New Roman"/>
          <w:i w:val="1"/>
          <w:iCs w:val="1"/>
          <w:sz w:val="24"/>
          <w:szCs w:val="24"/>
          <w:rtl w:val="0"/>
        </w:rPr>
        <w:t xml:space="preserve">Staphylococcus epidermidis</w:t>
      </w:r>
      <w:r w:rsidDel="00000000" w:rsidR="00000000" w:rsidRPr="00000000">
        <w:rPr>
          <w:rFonts w:ascii="Times New Roman" w:cs="Times New Roman" w:eastAsia="Times New Roman" w:hAnsi="Times New Roman"/>
          <w:sz w:val="24"/>
          <w:szCs w:val="24"/>
          <w:rtl w:val="0"/>
        </w:rPr>
        <w:t xml:space="preserve"> supports skin health, but is under-represented in individuals with eczema, making it a safe and effective chassis for an engineered AD treatment. We will enhance this bacteria’s synthesis of </w:t>
      </w:r>
      <w:r w:rsidDel="00000000" w:rsidR="00000000" w:rsidRPr="00000000">
        <w:rPr>
          <w:rFonts w:ascii="Times New Roman" w:cs="Times New Roman" w:eastAsia="Times New Roman" w:hAnsi="Times New Roman"/>
          <w:color w:val="0a0a0a"/>
          <w:sz w:val="24"/>
          <w:szCs w:val="24"/>
          <w:rtl w:val="0"/>
        </w:rPr>
        <w:t xml:space="preserve">polysaccharide intercellular adhesin (PIA), </w:t>
      </w:r>
      <w:r w:rsidDel="00000000" w:rsidR="00000000" w:rsidRPr="00000000">
        <w:rPr>
          <w:rFonts w:ascii="Times New Roman" w:cs="Times New Roman" w:eastAsia="Times New Roman" w:hAnsi="Times New Roman"/>
          <w:color w:val="1b1b1b"/>
          <w:sz w:val="24"/>
          <w:szCs w:val="24"/>
          <w:rtl w:val="0"/>
        </w:rPr>
        <w:t xml:space="preserve">a major contributor to a biofilm that helps retain moisture and create a healthy skin barrier, by inserting a</w:t>
      </w:r>
      <w:r w:rsidDel="00000000" w:rsidR="00000000" w:rsidRPr="00000000">
        <w:rPr>
          <w:rFonts w:ascii="Times New Roman" w:cs="Times New Roman" w:eastAsia="Times New Roman" w:hAnsi="Times New Roman"/>
          <w:sz w:val="24"/>
          <w:szCs w:val="24"/>
          <w:rtl w:val="0"/>
        </w:rPr>
        <w:t xml:space="preserve"> plasmid with the </w:t>
      </w:r>
      <w:r w:rsidDel="00000000" w:rsidR="00000000" w:rsidRPr="00000000">
        <w:rPr>
          <w:rFonts w:ascii="Times New Roman" w:cs="Times New Roman" w:eastAsia="Times New Roman" w:hAnsi="Times New Roman"/>
          <w:i w:val="1"/>
          <w:iCs w:val="1"/>
          <w:sz w:val="24"/>
          <w:szCs w:val="24"/>
          <w:rtl w:val="0"/>
        </w:rPr>
        <w:t xml:space="preserve">icaADBC</w:t>
      </w:r>
      <w:r w:rsidDel="00000000" w:rsidR="00000000" w:rsidRPr="00000000">
        <w:rPr>
          <w:rFonts w:ascii="Times New Roman" w:cs="Times New Roman" w:eastAsia="Times New Roman" w:hAnsi="Times New Roman"/>
          <w:sz w:val="24"/>
          <w:szCs w:val="24"/>
          <w:rtl w:val="0"/>
        </w:rPr>
        <w:t xml:space="preserve"> operon (which codes for PIA synthesis) into </w:t>
      </w:r>
      <w:r w:rsidDel="00000000" w:rsidR="00000000" w:rsidRPr="00000000">
        <w:rPr>
          <w:rFonts w:ascii="Times New Roman" w:cs="Times New Roman" w:eastAsia="Times New Roman" w:hAnsi="Times New Roman"/>
          <w:i w:val="1"/>
          <w:iCs w:val="1"/>
          <w:sz w:val="24"/>
          <w:szCs w:val="24"/>
          <w:rtl w:val="0"/>
        </w:rPr>
        <w:t xml:space="preserve">S. epidermidis</w:t>
      </w:r>
      <w:r w:rsidDel="00000000" w:rsidR="00000000" w:rsidRPr="00000000">
        <w:rPr>
          <w:rFonts w:ascii="Times New Roman" w:cs="Times New Roman" w:eastAsia="Times New Roman" w:hAnsi="Times New Roman"/>
          <w:sz w:val="24"/>
          <w:szCs w:val="24"/>
          <w:rtl w:val="0"/>
        </w:rPr>
        <w:t xml:space="preserve">. This will help restore the skin barrier by simultaneously increasing PIA synthesis, </w:t>
      </w:r>
      <w:r w:rsidDel="00000000" w:rsidR="00000000" w:rsidRPr="00000000">
        <w:rPr>
          <w:rFonts w:ascii="Times New Roman" w:cs="Times New Roman" w:eastAsia="Times New Roman" w:hAnsi="Times New Roman"/>
          <w:color w:val="1b1b1b"/>
          <w:sz w:val="24"/>
          <w:szCs w:val="24"/>
          <w:rtl w:val="0"/>
        </w:rPr>
        <w:t xml:space="preserve">antimicrobial peptide production (which fights </w:t>
      </w:r>
      <w:r w:rsidDel="00000000" w:rsidR="00000000" w:rsidRPr="00000000">
        <w:rPr>
          <w:rFonts w:ascii="Times New Roman" w:cs="Times New Roman" w:eastAsia="Times New Roman" w:hAnsi="Times New Roman"/>
          <w:i w:val="1"/>
          <w:iCs w:val="1"/>
          <w:color w:val="1b1b1b"/>
          <w:sz w:val="24"/>
          <w:szCs w:val="24"/>
          <w:rtl w:val="0"/>
        </w:rPr>
        <w:t xml:space="preserve">S. aureus</w:t>
      </w:r>
      <w:r w:rsidDel="00000000" w:rsidR="00000000" w:rsidRPr="00000000">
        <w:rPr>
          <w:rFonts w:ascii="Times New Roman" w:cs="Times New Roman" w:eastAsia="Times New Roman" w:hAnsi="Times New Roman"/>
          <w:color w:val="1b1b1b"/>
          <w:sz w:val="24"/>
          <w:szCs w:val="24"/>
          <w:rtl w:val="0"/>
        </w:rPr>
        <w:t xml:space="preserve"> overgrowth), and nutrient availability</w:t>
      </w:r>
      <w:r w:rsidDel="00000000" w:rsidR="00000000" w:rsidRPr="00000000">
        <w:rPr>
          <w:rFonts w:ascii="Times New Roman" w:cs="Times New Roman" w:eastAsia="Times New Roman" w:hAnsi="Times New Roman"/>
          <w:sz w:val="24"/>
          <w:szCs w:val="24"/>
          <w:rtl w:val="0"/>
        </w:rPr>
        <w:t xml:space="preserve">. The biofilm formed by PIA will allow the skin to retain </w:t>
      </w:r>
      <w:r w:rsidDel="00000000" w:rsidR="00000000" w:rsidRPr="00000000">
        <w:rPr>
          <w:rFonts w:ascii="Times New Roman" w:cs="Times New Roman" w:eastAsia="Times New Roman" w:hAnsi="Times New Roman"/>
          <w:color w:val="1b1b1b"/>
          <w:sz w:val="24"/>
          <w:szCs w:val="24"/>
          <w:rtl w:val="0"/>
        </w:rPr>
        <w:t xml:space="preserve">these nutrients and lipids.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engineered bacteria will be formulated into a cream that heals damaged skin directly, and fights underlying causes by increasing water and nutrient retention.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