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both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Ice crystallization causes cellular and material damage in subzero environments, presenting challenges in medicine, food preservation, and cryopreservation. Antifreeze proteins (AFPs) are specialized polypeptides produced by cold-adapted organisms that inhibit ice growth by binding specific ice planes and inducing thermal hysteresis without altering melting points. This project aims to purify and characterize AFPs from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Zoarces americanus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 Lycodichthys dearborni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Pseudopleuronectes americanus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, and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Daucus carota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recombinantly expressed in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Escherichia coli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. We will express and purify AFP proteins using immobilized metal ion affinity chromatography. We plan to evaluate the function of these AFP proteins in cryopreservation, food preservation, and anti-icing applications. We have developed preliminary assays including freeze–thaw survival testing in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E.coli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and injections in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30"/>
          <w:szCs w:val="30"/>
          <w:rtl w:val="0"/>
        </w:rPr>
        <w:t xml:space="preserve">Eisenia fetida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to assess tolerance for future cryopreservation studies. We utilized initial thermal hysteresis assays with glycerol as a cryoprotectant, which demonstrated reduced freezing rates. Our next steps will involve evaluating purified AFP proteins with our various frameworks targeted to control ice formation in biological and industrial systems. 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