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88" w:lineRule="auto"/>
        <w:jc w:val="center"/>
        <w:rPr>
          <w:b w:val="1"/>
          <w:bCs w:val="1"/>
        </w:rPr>
      </w:pPr>
      <w:r w:rsidDel="00000000" w:rsidR="00000000" w:rsidRPr="00000000">
        <w:rPr>
          <w:b w:val="1"/>
          <w:bCs w:val="1"/>
          <w:rtl w:val="0"/>
        </w:rPr>
        <w:t xml:space="preserve">References and acknowledgements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shd w:fill="ffffff" w:val="clear"/>
        <w:ind w:left="940" w:hanging="360"/>
        <w:rPr>
          <w:color w:val="000000"/>
        </w:rPr>
      </w:pPr>
      <w:r w:rsidDel="00000000" w:rsidR="00000000" w:rsidRPr="00000000">
        <w:rPr>
          <w:rtl w:val="0"/>
        </w:rPr>
        <w:t xml:space="preserve">Agostinacchio, F., Fitzpatrick, V., Dirè, S., Kaplan, D. L. &amp; Motta, A. Silk fibroin-based inks for in situ 3D printing using a double crosslinking process. Bioactive Materials 35, 122–134 (2024).</w:t>
      </w:r>
    </w:p>
    <w:p w:rsidR="00000000" w:rsidDel="00000000" w:rsidP="00000000" w:rsidRDefault="00000000" w:rsidRPr="00000000" w14:paraId="00000004">
      <w:pPr>
        <w:numPr>
          <w:ilvl w:val="0"/>
          <w:numId w:val="1"/>
        </w:numPr>
        <w:shd w:fill="ffffff" w:val="clear"/>
        <w:ind w:left="940" w:hanging="360"/>
        <w:rPr>
          <w:color w:val="000000"/>
        </w:rPr>
      </w:pPr>
      <w:r w:rsidDel="00000000" w:rsidR="00000000" w:rsidRPr="00000000">
        <w:rPr>
          <w:rtl w:val="0"/>
        </w:rPr>
        <w:t xml:space="preserve">Kim, S. H., Yeon, Y. K., Lee, J. M., Chao, J. R., Lee, Y. J., Seo, Y. B., Sultan, Md. T., Lee, O. J., Lee, J. S., Yoon, S., Hong, I.-S., Khang, G., Lee, S. J., Yoo, J. J. &amp; Park, C. H. Precisely printable and biocompatible silk fibroin bioink for digital light processing 3D printing. Nat Commun 9, 1620 (2018).</w:t>
      </w:r>
    </w:p>
    <w:p w:rsidR="00000000" w:rsidDel="00000000" w:rsidP="00000000" w:rsidRDefault="00000000" w:rsidRPr="00000000" w14:paraId="00000005">
      <w:pPr>
        <w:numPr>
          <w:ilvl w:val="0"/>
          <w:numId w:val="1"/>
        </w:numPr>
        <w:shd w:fill="ffffff" w:val="clear"/>
        <w:ind w:left="940" w:hanging="360"/>
        <w:rPr>
          <w:color w:val="000000"/>
        </w:rPr>
      </w:pPr>
      <w:r w:rsidDel="00000000" w:rsidR="00000000" w:rsidRPr="00000000">
        <w:rPr>
          <w:rtl w:val="0"/>
        </w:rPr>
        <w:t xml:space="preserve">Mu, X., Sahoo, J. K., Cebe, P. &amp; Kaplan, D. L. Photo-Crosslinked Silk Fibroin for 3D Printing. Polymers 12, 2936 (2020).</w:t>
      </w:r>
    </w:p>
    <w:p w:rsidR="00000000" w:rsidDel="00000000" w:rsidP="00000000" w:rsidRDefault="00000000" w:rsidRPr="00000000" w14:paraId="00000006">
      <w:pPr>
        <w:numPr>
          <w:ilvl w:val="0"/>
          <w:numId w:val="1"/>
        </w:numPr>
        <w:shd w:fill="ffffff" w:val="clear"/>
        <w:ind w:left="940" w:hanging="360"/>
        <w:rPr>
          <w:color w:val="000000"/>
        </w:rPr>
      </w:pPr>
      <w:r w:rsidDel="00000000" w:rsidR="00000000" w:rsidRPr="00000000">
        <w:rPr>
          <w:rtl w:val="0"/>
        </w:rPr>
        <w:t xml:space="preserve">Rockwood, D. N., Preda, R. C., Yücel, T., Wang, X., Lovett, M. L. &amp; Kaplan, D. L. Materials fabrication from Bombyx mori silk fibroin. Nat Protoc 6, 1612–1631 (2011).</w:t>
      </w:r>
    </w:p>
    <w:p w:rsidR="00000000" w:rsidDel="00000000" w:rsidP="00000000" w:rsidRDefault="00000000" w:rsidRPr="00000000" w14:paraId="00000007">
      <w:pPr>
        <w:numPr>
          <w:ilvl w:val="0"/>
          <w:numId w:val="1"/>
        </w:numPr>
        <w:shd w:fill="ffffff" w:val="clear"/>
        <w:ind w:left="940" w:hanging="360"/>
        <w:rPr>
          <w:color w:val="000000"/>
        </w:rPr>
      </w:pPr>
      <w:r w:rsidDel="00000000" w:rsidR="00000000" w:rsidRPr="00000000">
        <w:rPr>
          <w:rtl w:val="0"/>
        </w:rPr>
        <w:t xml:space="preserve">Wöltje, M., Kölbel, A., Aibibu, D. &amp; Cherif, C. A Fast and Reliable Process to Fabricate Regenerated Silk Fibroin Solution from Degummed Silk in 4 Hours. IJMS 22, 10565 (2021).</w:t>
      </w:r>
    </w:p>
    <w:p w:rsidR="00000000" w:rsidDel="00000000" w:rsidP="00000000" w:rsidRDefault="00000000" w:rsidRPr="00000000" w14:paraId="00000008">
      <w:pPr>
        <w:numPr>
          <w:ilvl w:val="0"/>
          <w:numId w:val="1"/>
        </w:numPr>
        <w:shd w:fill="ffffff" w:val="clear"/>
        <w:ind w:left="940" w:hanging="360"/>
        <w:rPr>
          <w:color w:val="000000"/>
        </w:rPr>
      </w:pPr>
      <w:r w:rsidDel="00000000" w:rsidR="00000000" w:rsidRPr="00000000">
        <w:rPr>
          <w:rtl w:val="0"/>
        </w:rPr>
        <w:t xml:space="preserve">Wu, Y., Kang, Z., Tian, Z., Wu, M. &amp; Wang, J. Biosynthesis and Characterization of Recombinant Silk-Like Polypeptides Derived from the Heavy Chain of Silk Fibrion. Polymers 9, 669 (2017).</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hd w:fill="ffffff" w:val="clear"/>
        <w:spacing w:line="288" w:lineRule="auto"/>
        <w:ind w:left="500" w:firstLine="0"/>
        <w:rPr/>
      </w:pPr>
      <w:r w:rsidDel="00000000" w:rsidR="00000000" w:rsidRPr="00000000">
        <w:rPr>
          <w:rtl w:val="0"/>
        </w:rPr>
        <w:t xml:space="preserve">We would like to thank Biobuilder for organizing this event, the wonderful Upper School Administration for supporting our project, Mr. Tsao for helping us with our materials and labs, and friends of TAS.</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