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w:t>
      </w:r>
      <w:r w:rsidDel="00000000" w:rsidR="00000000" w:rsidRPr="00000000">
        <w:rPr>
          <w:rFonts w:ascii="Times New Roman" w:cs="Times New Roman" w:eastAsia="Times New Roman" w:hAnsi="Times New Roman"/>
          <w:sz w:val="24"/>
          <w:szCs w:val="24"/>
          <w:rtl w:val="0"/>
        </w:rPr>
        <w:t xml:space="preserve">y, over 10 million people are affected by </w:t>
      </w:r>
      <w:r w:rsidDel="00000000" w:rsidR="00000000" w:rsidRPr="00000000">
        <w:rPr>
          <w:rFonts w:ascii="Times New Roman" w:cs="Times New Roman" w:eastAsia="Times New Roman" w:hAnsi="Times New Roman"/>
          <w:i w:val="1"/>
          <w:iCs w:val="1"/>
          <w:sz w:val="24"/>
          <w:szCs w:val="24"/>
          <w:rtl w:val="0"/>
        </w:rPr>
        <w:t xml:space="preserve">Mycobacterium tuberculosis</w:t>
      </w:r>
      <w:r w:rsidDel="00000000" w:rsidR="00000000" w:rsidRPr="00000000">
        <w:rPr>
          <w:rFonts w:ascii="Times New Roman" w:cs="Times New Roman" w:eastAsia="Times New Roman" w:hAnsi="Times New Roman"/>
          <w:sz w:val="24"/>
          <w:szCs w:val="24"/>
          <w:rtl w:val="0"/>
        </w:rPr>
        <w:t xml:space="preserve">, resulting in</w:t>
      </w:r>
      <w:r w:rsidDel="00000000" w:rsidR="00000000" w:rsidRPr="00000000">
        <w:rPr>
          <w:rFonts w:ascii="Times New Roman" w:cs="Times New Roman" w:eastAsia="Times New Roman" w:hAnsi="Times New Roman"/>
          <w:sz w:val="24"/>
          <w:szCs w:val="24"/>
          <w:rtl w:val="0"/>
        </w:rPr>
        <w:t xml:space="preserve"> 1.5 million deaths annually</w:t>
      </w:r>
      <w:r w:rsidDel="00000000" w:rsidR="00000000" w:rsidRPr="00000000">
        <w:rPr>
          <w:rFonts w:ascii="Times New Roman" w:cs="Times New Roman" w:eastAsia="Times New Roman" w:hAnsi="Times New Roman"/>
          <w:sz w:val="24"/>
          <w:szCs w:val="24"/>
          <w:rtl w:val="0"/>
        </w:rPr>
        <w:t xml:space="preserve">. This is especially prominent in Central Africa, where there are 2.5 million cases and over 400 thousand deaths each year, making tuberculosis the second leading cause of death in the region. In Central Africa, the primary identification method of this disease is a molecular diagnostic test called GeneXpert which requires several hours to run, exacerbating the disease’s progression. Our solution to this devastating problem is TB-EZ: a portable and cost-effective test to determine the presence of </w:t>
      </w:r>
      <w:r w:rsidDel="00000000" w:rsidR="00000000" w:rsidRPr="00000000">
        <w:rPr>
          <w:rFonts w:ascii="Times New Roman" w:cs="Times New Roman" w:eastAsia="Times New Roman" w:hAnsi="Times New Roman"/>
          <w:i w:val="1"/>
          <w:iCs w:val="1"/>
          <w:sz w:val="24"/>
          <w:szCs w:val="24"/>
          <w:rtl w:val="0"/>
        </w:rPr>
        <w:t xml:space="preserve">Mycobacterium tuberculosis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sputum samples within minutes.</w:t>
      </w:r>
      <w:r w:rsidDel="00000000" w:rsidR="00000000" w:rsidRPr="00000000">
        <w:rPr>
          <w:rFonts w:ascii="Times New Roman" w:cs="Times New Roman" w:eastAsia="Times New Roman" w:hAnsi="Times New Roman"/>
          <w:sz w:val="24"/>
          <w:szCs w:val="24"/>
          <w:rtl w:val="0"/>
        </w:rPr>
        <w:t xml:space="preserve"> Our design</w:t>
      </w:r>
      <w:r w:rsidDel="00000000" w:rsidR="00000000" w:rsidRPr="00000000">
        <w:rPr>
          <w:rFonts w:ascii="Times New Roman" w:cs="Times New Roman" w:eastAsia="Times New Roman" w:hAnsi="Times New Roman"/>
          <w:sz w:val="24"/>
          <w:szCs w:val="24"/>
          <w:rtl w:val="0"/>
        </w:rPr>
        <w:t xml:space="preserve"> modifies a traditional lateral flow assay to create a rapid antigen test. It is expected to detect </w:t>
      </w:r>
      <w:r w:rsidDel="00000000" w:rsidR="00000000" w:rsidRPr="00000000">
        <w:rPr>
          <w:rFonts w:ascii="Times New Roman" w:cs="Times New Roman" w:eastAsia="Times New Roman" w:hAnsi="Times New Roman"/>
          <w:sz w:val="24"/>
          <w:szCs w:val="24"/>
          <w:rtl w:val="0"/>
        </w:rPr>
        <w:t xml:space="preserve">this pathogen's</w:t>
      </w:r>
      <w:r w:rsidDel="00000000" w:rsidR="00000000" w:rsidRPr="00000000">
        <w:rPr>
          <w:rFonts w:ascii="Times New Roman" w:cs="Times New Roman" w:eastAsia="Times New Roman" w:hAnsi="Times New Roman"/>
          <w:sz w:val="24"/>
          <w:szCs w:val="24"/>
          <w:rtl w:val="0"/>
        </w:rPr>
        <w:t xml:space="preserve"> cell wall protein, Ag85, as the antigen. Results will be displayed through a line that will become visible if positive and will stay blank if negative, along with a control line to ensure functionality. With future experiments, interactions</w:t>
      </w:r>
      <w:r w:rsidDel="00000000" w:rsidR="00000000" w:rsidRPr="00000000">
        <w:rPr>
          <w:rFonts w:ascii="Times New Roman" w:cs="Times New Roman" w:eastAsia="Times New Roman" w:hAnsi="Times New Roman"/>
          <w:sz w:val="24"/>
          <w:szCs w:val="24"/>
          <w:rtl w:val="0"/>
        </w:rPr>
        <w:t xml:space="preserve"> between the antibody, surfactants, blocking agents, and </w:t>
      </w:r>
      <w:r w:rsidDel="00000000" w:rsidR="00000000" w:rsidRPr="00000000">
        <w:rPr>
          <w:rFonts w:ascii="Times New Roman" w:cs="Times New Roman" w:eastAsia="Times New Roman" w:hAnsi="Times New Roman"/>
          <w:sz w:val="24"/>
          <w:szCs w:val="24"/>
          <w:rtl w:val="0"/>
        </w:rPr>
        <w:t xml:space="preserve">lysis buffer</w:t>
      </w:r>
      <w:r w:rsidDel="00000000" w:rsidR="00000000" w:rsidRPr="00000000">
        <w:rPr>
          <w:rFonts w:ascii="Times New Roman" w:cs="Times New Roman" w:eastAsia="Times New Roman" w:hAnsi="Times New Roman"/>
          <w:sz w:val="24"/>
          <w:szCs w:val="24"/>
          <w:rtl w:val="0"/>
        </w:rPr>
        <w:t xml:space="preserve"> will be tested for more precise results. This test will </w:t>
      </w:r>
      <w:r w:rsidDel="00000000" w:rsidR="00000000" w:rsidRPr="00000000">
        <w:rPr>
          <w:rFonts w:ascii="Times New Roman" w:cs="Times New Roman" w:eastAsia="Times New Roman" w:hAnsi="Times New Roman"/>
          <w:sz w:val="24"/>
          <w:szCs w:val="24"/>
          <w:rtl w:val="0"/>
        </w:rPr>
        <w:t xml:space="preserve">affordab</w:t>
      </w:r>
      <w:r w:rsidDel="00000000" w:rsidR="00000000" w:rsidRPr="00000000">
        <w:rPr>
          <w:rFonts w:ascii="Times New Roman" w:cs="Times New Roman" w:eastAsia="Times New Roman" w:hAnsi="Times New Roman"/>
          <w:sz w:val="24"/>
          <w:szCs w:val="24"/>
          <w:rtl w:val="0"/>
        </w:rPr>
        <w:t xml:space="preserve">ly and efficiently reduce deaths caused by the pathogen through the rapid detection of </w:t>
      </w:r>
      <w:r w:rsidDel="00000000" w:rsidR="00000000" w:rsidRPr="00000000">
        <w:rPr>
          <w:rFonts w:ascii="Times New Roman" w:cs="Times New Roman" w:eastAsia="Times New Roman" w:hAnsi="Times New Roman"/>
          <w:i w:val="1"/>
          <w:iCs w:val="1"/>
          <w:sz w:val="24"/>
          <w:szCs w:val="24"/>
          <w:rtl w:val="0"/>
        </w:rPr>
        <w:t xml:space="preserve">Mycobacterium tuberculosis</w:t>
      </w:r>
      <w:r w:rsidDel="00000000" w:rsidR="00000000" w:rsidRPr="00000000">
        <w:rPr>
          <w:rFonts w:ascii="Times New Roman" w:cs="Times New Roman" w:eastAsia="Times New Roman" w:hAnsi="Times New Roman"/>
          <w:sz w:val="24"/>
          <w:szCs w:val="24"/>
          <w:rtl w:val="0"/>
        </w:rPr>
        <w:t xml:space="preserve"> to allow for further action to be taken immediately.</w:t>
      </w:r>
    </w:p>
    <w:p w:rsidR="00000000" w:rsidDel="00000000" w:rsidP="00000000" w:rsidRDefault="00000000" w:rsidRPr="00000000" w14:paraId="00000002">
      <w:pPr>
        <w:spacing w:line="480" w:lineRule="auto"/>
        <w:rPr>
          <w:rFonts w:ascii="Happy Monkey" w:cs="Happy Monkey" w:eastAsia="Happy Monkey" w:hAnsi="Happy Monkey"/>
        </w:rPr>
      </w:pPr>
      <w:r w:rsidDel="00000000" w:rsidR="00000000" w:rsidRPr="00000000">
        <w:rPr>
          <w:rtl w:val="0"/>
        </w:rPr>
      </w:r>
    </w:p>
    <w:p w:rsidR="00000000" w:rsidDel="00000000" w:rsidP="00000000" w:rsidRDefault="00000000" w:rsidRPr="00000000" w14:paraId="00000003">
      <w:pPr>
        <w:spacing w:line="480" w:lineRule="auto"/>
        <w:ind w:left="0" w:firstLine="0"/>
        <w:rPr>
          <w:rFonts w:ascii="Happy Monkey" w:cs="Happy Monkey" w:eastAsia="Happy Monkey" w:hAnsi="Happy Monkey"/>
          <w:b w:val="1"/>
          <w:bCs w:val="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appy Monkey">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appyMonke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